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2095183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756ADB">
        <w:rPr>
          <w:rFonts w:ascii="Frutiger Neue LT Pro Light" w:hAnsi="Frutiger Neue LT Pro Light"/>
          <w:color w:val="000000"/>
          <w:sz w:val="22"/>
          <w:szCs w:val="22"/>
        </w:rPr>
        <w:t>Agilo</w:t>
      </w:r>
      <w:proofErr w:type="spellEnd"/>
    </w:p>
    <w:p w14:paraId="4108E6BB" w14:textId="0B294CC0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41D196D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6ADB">
        <w:rPr>
          <w:color w:val="auto"/>
          <w:sz w:val="22"/>
          <w:szCs w:val="22"/>
        </w:rPr>
        <w:t xml:space="preserve">unterfahrbar, </w:t>
      </w:r>
      <w:r w:rsidR="00756ADB" w:rsidRPr="00756ADB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mit vorgezogenem rechteckigem Becken</w:t>
      </w:r>
      <w:r w:rsidR="00756ADB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,</w:t>
      </w:r>
      <w:r w:rsidR="00756ADB" w:rsidRPr="00756ADB">
        <w:rPr>
          <w:rFonts w:ascii="FrutigerNeueLTPro-Light" w:eastAsia="Times New Roman" w:hAnsi="FrutigerNeueLTPro-Light" w:cs="Arial"/>
          <w:bCs/>
          <w:noProof/>
          <w:color w:val="1D1D1B"/>
          <w:kern w:val="32"/>
        </w:rPr>
        <w:t xml:space="preserve"> </w:t>
      </w:r>
      <w:r w:rsidR="00756ADB" w:rsidRPr="00756ADB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im Ablagebereich</w:t>
      </w:r>
      <w:r w:rsidR="006B2E5F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 xml:space="preserve"> </w:t>
      </w:r>
      <w:r w:rsidR="00756ADB" w:rsidRPr="00756ADB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20 mm</w:t>
      </w:r>
      <w:r w:rsidR="00756ADB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>,</w:t>
      </w:r>
      <w:r w:rsidR="00756ADB" w:rsidRPr="00756ADB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14098E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</w:t>
      </w:r>
      <w:r w:rsidR="00833AE7">
        <w:rPr>
          <w:color w:val="auto"/>
          <w:sz w:val="22"/>
          <w:szCs w:val="22"/>
        </w:rPr>
        <w:t>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1EBAD3C1" w14:textId="19F8F801" w:rsidR="000056D4" w:rsidRPr="00756ADB" w:rsidRDefault="00756AD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b/>
          <w:sz w:val="22"/>
        </w:rPr>
        <w:t>Agilo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Pr="00756ADB">
        <w:rPr>
          <w:rFonts w:ascii="FrutigerNeueLTPro-Light" w:hAnsi="FrutigerNeueLTPro-Light"/>
          <w:color w:val="1D1D1B"/>
          <w:sz w:val="22"/>
        </w:rPr>
        <w:t>entspricht der CE-Kennzeichnung nach DIN EN 14688 und erfüllt die Anforderungen der Barrierefreiheit gemäß DIN 18040.</w:t>
      </w:r>
    </w:p>
    <w:p w14:paraId="005A4F0F" w14:textId="2E7DC1B6" w:rsidR="000056D4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97D3ADC" w14:textId="77777777" w:rsidR="00015D3E" w:rsidRPr="00532B2E" w:rsidRDefault="00015D3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AD42C8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6ADB">
        <w:rPr>
          <w:rFonts w:ascii="Frutiger Neue LT Pro Light" w:hAnsi="Frutiger Neue LT Pro Light"/>
          <w:sz w:val="22"/>
        </w:rPr>
        <w:t>468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833AE7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756ADB">
        <w:rPr>
          <w:rFonts w:ascii="Frutiger Neue LT Pro Light" w:hAnsi="Frutiger Neue LT Pro Light"/>
          <w:sz w:val="22"/>
        </w:rPr>
        <w:t>85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32F0BD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 </w:t>
      </w:r>
      <w:r w:rsidR="00756ADB">
        <w:rPr>
          <w:rFonts w:ascii="Frutiger Neue LT Pro Light" w:hAnsi="Frutiger Neue LT Pro Light"/>
          <w:sz w:val="22"/>
        </w:rPr>
        <w:t>(</w:t>
      </w:r>
      <w:r w:rsidR="00756ADB" w:rsidRPr="00756ADB">
        <w:rPr>
          <w:rFonts w:ascii="FrutigerNeueLTPro-Light" w:hAnsi="FrutigerNeueLTPro-Light"/>
          <w:color w:val="1D1D1B"/>
          <w:sz w:val="22"/>
        </w:rPr>
        <w:t>Beckenmitte/Ablage</w:t>
      </w:r>
      <w:r w:rsidR="00756ADB">
        <w:rPr>
          <w:rFonts w:ascii="FrutigerNeueLTPro-Light" w:hAnsi="FrutigerNeueLTPro-Light"/>
          <w:color w:val="1D1D1B"/>
          <w:sz w:val="22"/>
        </w:rPr>
        <w:t>):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485E99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0 </w:t>
      </w:r>
      <w:r w:rsidR="00756ADB">
        <w:rPr>
          <w:rFonts w:ascii="Frutiger Neue LT Pro Light" w:hAnsi="Frutiger Neue LT Pro Light"/>
          <w:sz w:val="22"/>
        </w:rPr>
        <w:t xml:space="preserve">/ 250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6CAB70D0" w:rsidR="00757D3F" w:rsidRPr="00756ADB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  <w:r w:rsidR="00756ADB">
        <w:rPr>
          <w:rFonts w:ascii="Frutiger Neue LT Pro Light" w:hAnsi="Frutiger Neue LT Pro Light"/>
          <w:sz w:val="22"/>
        </w:rPr>
        <w:t>,</w:t>
      </w:r>
      <w:r w:rsidR="00756ADB" w:rsidRPr="00756ADB">
        <w:rPr>
          <w:rFonts w:ascii="FrutigerNeueLTPro-Light" w:hAnsi="FrutigerNeueLTPro-Light"/>
          <w:color w:val="1D1D1B"/>
          <w:sz w:val="22"/>
        </w:rPr>
        <w:t xml:space="preserve"> </w:t>
      </w:r>
      <w:r w:rsidR="00485E99">
        <w:rPr>
          <w:rFonts w:ascii="FrutigerNeueLTPro-Light" w:hAnsi="FrutigerNeueLTPro-Light"/>
          <w:color w:val="1D1D1B"/>
          <w:sz w:val="22"/>
        </w:rPr>
        <w:t xml:space="preserve">im </w:t>
      </w:r>
      <w:r w:rsidR="00756ADB" w:rsidRPr="00756ADB">
        <w:rPr>
          <w:rFonts w:ascii="FrutigerNeueLTPro-Light" w:hAnsi="FrutigerNeueLTPro-Light"/>
          <w:color w:val="1D1D1B"/>
          <w:sz w:val="22"/>
        </w:rPr>
        <w:t>Ablagebereich 20 mm</w:t>
      </w:r>
    </w:p>
    <w:p w14:paraId="71F5A8D7" w14:textId="593DD311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6ADB">
        <w:rPr>
          <w:rFonts w:ascii="Frutiger Neue LT Pro Light" w:hAnsi="Frutiger Neue LT Pro Light"/>
          <w:sz w:val="22"/>
        </w:rPr>
        <w:t>10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5D23983A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6ADB">
        <w:rPr>
          <w:rFonts w:ascii="Frutiger Neue LT Pro Light" w:hAnsi="Frutiger Neue LT Pro Light"/>
          <w:sz w:val="22"/>
        </w:rPr>
        <w:t>8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0581098E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756ADB">
        <w:rPr>
          <w:rFonts w:ascii="Frutiger Neue LT Pro Light" w:hAnsi="Frutiger Neue LT Pro Light"/>
          <w:sz w:val="22"/>
        </w:rPr>
        <w:t>750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1A220EB3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203E9B1" w14:textId="0EC11360" w:rsidR="00D25E96" w:rsidRPr="00C10367" w:rsidRDefault="00D25E96" w:rsidP="00756ADB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6ADB" w:rsidRPr="00C10367">
        <w:rPr>
          <w:rFonts w:ascii="FrutigerNeueLTPro-Light" w:hAnsi="FrutigerNeueLTPro-Light"/>
          <w:sz w:val="22"/>
        </w:rPr>
        <w:t xml:space="preserve">Multifunktionsausschnitt links und/oder rechts (Haltegriff)  </w:t>
      </w:r>
      <w:r w:rsidR="00756ADB" w:rsidRPr="00C10367">
        <w:rPr>
          <w:rFonts w:ascii="FrutigerNeueLTPro-Light" w:hAnsi="FrutigerNeueLTPro-Light"/>
          <w:sz w:val="22"/>
        </w:rPr>
        <w:br/>
        <w:t xml:space="preserve">   245 x 60 mm</w:t>
      </w:r>
    </w:p>
    <w:p w14:paraId="402B74AA" w14:textId="77777777" w:rsidR="00687D74" w:rsidRPr="00687D74" w:rsidRDefault="00687D74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8E7F3FE" w14:textId="77777777" w:rsidR="00687D74" w:rsidRPr="00687D74" w:rsidRDefault="00687D74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4EFF1007" w14:textId="5E2768AF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6ADB">
        <w:rPr>
          <w:rFonts w:ascii="Frutiger Neue LT Pro Light" w:hAnsi="Frutiger Neue LT Pro Light"/>
          <w:b/>
          <w:sz w:val="22"/>
        </w:rPr>
        <w:t>Agilo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5D3E"/>
    <w:rsid w:val="000402CC"/>
    <w:rsid w:val="00040ABD"/>
    <w:rsid w:val="000D5250"/>
    <w:rsid w:val="000E740C"/>
    <w:rsid w:val="0014098E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485E99"/>
    <w:rsid w:val="00516D83"/>
    <w:rsid w:val="00532B2E"/>
    <w:rsid w:val="00606ACF"/>
    <w:rsid w:val="006419BE"/>
    <w:rsid w:val="00675DBA"/>
    <w:rsid w:val="00687D74"/>
    <w:rsid w:val="006B2E5F"/>
    <w:rsid w:val="007113D3"/>
    <w:rsid w:val="00756ADB"/>
    <w:rsid w:val="00757D3F"/>
    <w:rsid w:val="00794111"/>
    <w:rsid w:val="00833AE7"/>
    <w:rsid w:val="008C06C5"/>
    <w:rsid w:val="008C2358"/>
    <w:rsid w:val="009061DC"/>
    <w:rsid w:val="0099151A"/>
    <w:rsid w:val="009A4787"/>
    <w:rsid w:val="00A15B2B"/>
    <w:rsid w:val="00A42E97"/>
    <w:rsid w:val="00A80C14"/>
    <w:rsid w:val="00AB7112"/>
    <w:rsid w:val="00B06B14"/>
    <w:rsid w:val="00B223D9"/>
    <w:rsid w:val="00B94709"/>
    <w:rsid w:val="00BB00FD"/>
    <w:rsid w:val="00BB175F"/>
    <w:rsid w:val="00C10367"/>
    <w:rsid w:val="00D25E96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deutsche</dc:creator>
  <cp:lastModifiedBy>Stephanie Siegrist - VARICOR GmbH -</cp:lastModifiedBy>
  <cp:revision>9</cp:revision>
  <cp:lastPrinted>2022-02-25T10:40:00Z</cp:lastPrinted>
  <dcterms:created xsi:type="dcterms:W3CDTF">2022-02-18T10:43:00Z</dcterms:created>
  <dcterms:modified xsi:type="dcterms:W3CDTF">2022-02-25T10:41:00Z</dcterms:modified>
</cp:coreProperties>
</file>