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ECCD8" w14:textId="77777777" w:rsidR="004E04FC" w:rsidRPr="005428DA" w:rsidRDefault="004E04FC" w:rsidP="004E04FC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5428DA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Washstand Tangent</w:t>
      </w:r>
      <w:r w:rsidRPr="005428DA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5428D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23D52781" w14:textId="77777777" w:rsidR="004E04FC" w:rsidRPr="005428DA" w:rsidRDefault="004E04FC" w:rsidP="004E04FC">
      <w:pPr>
        <w:shd w:val="clear" w:color="auto" w:fill="FFFFFF"/>
        <w:spacing w:before="100" w:beforeAutospacing="1" w:after="100" w:afterAutospacing="1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Single washstand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moulded to order in one piece, </w:t>
      </w:r>
      <w:r w:rsidRPr="005428DA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multiple washstand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made of several single washstands bonded together seamlessly and ready made-up, </w:t>
      </w:r>
      <w:r w:rsidRPr="005428D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side shelves, machinable on site</w:t>
      </w:r>
      <w:r w:rsidRPr="005428DA">
        <w:rPr>
          <w:rFonts w:ascii="Frutiger Neue LT Pro Light" w:hAnsi="Frutiger Neue LT Pro Light"/>
          <w:color w:val="000000" w:themeColor="text1"/>
          <w:sz w:val="22"/>
          <w:lang w:val="en"/>
        </w:rPr>
        <w:t xml:space="preserve">, 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>with U-shaped basin, with slightly dropped tap ledge, standard with overflow, optional tap hole, with skirt, with 5-mm flood rim along the front edge of the shelf (only basin area), with chamfered wall-connection profile.</w:t>
      </w:r>
    </w:p>
    <w:p w14:paraId="435939B5" w14:textId="77777777" w:rsidR="004E04FC" w:rsidRPr="005428DA" w:rsidRDefault="004E04FC" w:rsidP="004E04FC">
      <w:pPr>
        <w:spacing w:before="0" w:after="0" w:line="30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5428DA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Tangent </w:t>
      </w:r>
      <w:r w:rsidRPr="005428DA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5107B749" w14:textId="77777777" w:rsidR="004E04FC" w:rsidRPr="005428DA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00F3FE4" w14:textId="0F23A742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 (L x W x D):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540 x 448 x 140 mm </w:t>
      </w:r>
    </w:p>
    <w:p w14:paraId="5412D589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>Depth</w:t>
      </w:r>
      <w:r w:rsidRPr="005428DA">
        <w:rPr>
          <w:rFonts w:ascii="FrutigerNeueLTPro-Light" w:hAnsi="FrutigerNeueLTPro-Light"/>
          <w:color w:val="000000" w:themeColor="text1"/>
          <w:sz w:val="22"/>
          <w:lang w:val="en-US"/>
        </w:rPr>
        <w:t>:</w:t>
      </w:r>
      <w:r w:rsidRPr="005428DA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500 mm </w:t>
      </w:r>
    </w:p>
    <w:p w14:paraId="7196BC16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>Material thickness: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3EBA9798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5428DA">
        <w:rPr>
          <w:rFonts w:ascii="FrutigerNeueLTPro-Light" w:hAnsi="FrutigerNeueLTPro-Light"/>
          <w:color w:val="000000" w:themeColor="text1"/>
          <w:sz w:val="22"/>
          <w:lang w:val="en-US"/>
        </w:rPr>
        <w:t>Skirt:</w:t>
      </w:r>
      <w:r w:rsidRPr="005428DA">
        <w:rPr>
          <w:rFonts w:ascii="FrutigerNeueLTPro-Light" w:hAnsi="FrutigerNeueLTPro-Light"/>
          <w:color w:val="000000" w:themeColor="text1"/>
          <w:sz w:val="22"/>
          <w:lang w:val="en-US"/>
        </w:rPr>
        <w:tab/>
        <w:t>160 mm</w:t>
      </w:r>
    </w:p>
    <w:p w14:paraId="175688F3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NeueLTPro-Light" w:hAnsi="FrutigerNeueLTPro-Light"/>
          <w:color w:val="000000" w:themeColor="text1"/>
          <w:sz w:val="22"/>
          <w:lang w:val="en-US"/>
        </w:rPr>
        <w:t>with flood rim (only basin area):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 = 5 mm</w:t>
      </w:r>
    </w:p>
    <w:p w14:paraId="6DD086E0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Chamfered wall-connection profile: 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40 mm </w:t>
      </w:r>
    </w:p>
    <w:p w14:paraId="73D32CD8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Length of single washstand: 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700 – 2500 mm </w:t>
      </w:r>
    </w:p>
    <w:p w14:paraId="076C42D9" w14:textId="3FD78AA9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Length of multiple washstand: 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B71131"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1400 mm </w:t>
      </w:r>
    </w:p>
    <w:p w14:paraId="5F4D335B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  <w:bookmarkStart w:id="0" w:name="_GoBack"/>
      <w:bookmarkEnd w:id="0"/>
    </w:p>
    <w:p w14:paraId="2FB81090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Attachment: 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480-mm angle bracket </w:t>
      </w:r>
    </w:p>
    <w:p w14:paraId="43602A5F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480-mm wall-mounting bracket for alcove installation</w:t>
      </w:r>
    </w:p>
    <w:p w14:paraId="5B4651FB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(available as additional accessories)</w:t>
      </w:r>
    </w:p>
    <w:p w14:paraId="33C3F15C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F0F34D4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(optional):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Permanent drain with VARICOR® cover </w:t>
      </w:r>
    </w:p>
    <w:p w14:paraId="056AA420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(for basins without overflow)</w:t>
      </w:r>
    </w:p>
    <w:p w14:paraId="672723E2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Push-open with VARICOR® cover </w:t>
      </w:r>
    </w:p>
    <w:p w14:paraId="63988125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(for basins with overflow)</w:t>
      </w:r>
    </w:p>
    <w:p w14:paraId="6C9F65CB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480-mm angle bracket</w:t>
      </w:r>
    </w:p>
    <w:p w14:paraId="3A111887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480-mm wall-mounting bracket for alcove installation</w:t>
      </w:r>
    </w:p>
    <w:p w14:paraId="3CE6CF94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DB6471D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features:</w:t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Side section, seamlessly bonded left and/or right</w:t>
      </w:r>
    </w:p>
    <w:p w14:paraId="54D32862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Functional cut-out (e.g. towel holder)</w:t>
      </w:r>
    </w:p>
    <w:p w14:paraId="43C11364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Paper waste tube (round or rectangular), seamlessly </w:t>
      </w:r>
    </w:p>
    <w:p w14:paraId="6111AA5C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5428D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Pr="005428DA">
        <w:rPr>
          <w:rFonts w:ascii="Frutiger Neue LT Pro Light" w:hAnsi="Frutiger Neue LT Pro Light"/>
          <w:color w:val="000000" w:themeColor="text1"/>
          <w:sz w:val="22"/>
          <w:lang w:val="it-IT"/>
        </w:rPr>
        <w:t>bonded</w:t>
      </w:r>
    </w:p>
    <w:p w14:paraId="7DC16CC0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00760015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5428D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5428D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Tangent</w:t>
      </w:r>
    </w:p>
    <w:p w14:paraId="49EDE2B2" w14:textId="77777777" w:rsidR="004E04FC" w:rsidRPr="005428DA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61EA1EE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5428D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5428D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2036EF8B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5428D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5428DA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7690774B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5428DA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1F3D633F" w14:textId="77777777" w:rsidR="004E04FC" w:rsidRPr="005428DA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5428DA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73FAF71B" w:rsidR="00BB00FD" w:rsidRPr="004E04FC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BB00FD" w:rsidRPr="004E04FC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52E51"/>
    <w:rsid w:val="0047169A"/>
    <w:rsid w:val="004758E4"/>
    <w:rsid w:val="00480C96"/>
    <w:rsid w:val="004E04FC"/>
    <w:rsid w:val="00516D83"/>
    <w:rsid w:val="00532B2E"/>
    <w:rsid w:val="005428DA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833AE7"/>
    <w:rsid w:val="0087527B"/>
    <w:rsid w:val="00891F19"/>
    <w:rsid w:val="008C06C5"/>
    <w:rsid w:val="008C2358"/>
    <w:rsid w:val="008C7A84"/>
    <w:rsid w:val="0099151A"/>
    <w:rsid w:val="00992D2C"/>
    <w:rsid w:val="009A4787"/>
    <w:rsid w:val="00A15B2B"/>
    <w:rsid w:val="00A80C14"/>
    <w:rsid w:val="00AB7112"/>
    <w:rsid w:val="00AC2101"/>
    <w:rsid w:val="00AF1008"/>
    <w:rsid w:val="00B06B14"/>
    <w:rsid w:val="00B223D9"/>
    <w:rsid w:val="00B71131"/>
    <w:rsid w:val="00B811E3"/>
    <w:rsid w:val="00B94709"/>
    <w:rsid w:val="00BB00FD"/>
    <w:rsid w:val="00BB175F"/>
    <w:rsid w:val="00C07192"/>
    <w:rsid w:val="00C63E6B"/>
    <w:rsid w:val="00D25E96"/>
    <w:rsid w:val="00D40879"/>
    <w:rsid w:val="00D67E58"/>
    <w:rsid w:val="00D73F57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240B2"/>
    <w:rsid w:val="00F65C2C"/>
    <w:rsid w:val="00FB204D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6</cp:revision>
  <cp:lastPrinted>2021-10-19T13:52:00Z</cp:lastPrinted>
  <dcterms:created xsi:type="dcterms:W3CDTF">2022-02-28T14:59:00Z</dcterms:created>
  <dcterms:modified xsi:type="dcterms:W3CDTF">2022-03-11T13:26:00Z</dcterms:modified>
</cp:coreProperties>
</file>